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0E1C" w14:textId="77777777" w:rsidR="00232D78" w:rsidRDefault="00232D78" w:rsidP="00232D78">
      <w:pPr>
        <w:spacing w:after="209" w:line="259" w:lineRule="auto"/>
        <w:ind w:left="24"/>
        <w:jc w:val="center"/>
      </w:pPr>
      <w:r>
        <w:rPr>
          <w:sz w:val="24"/>
        </w:rPr>
        <w:t>Klauzula informacyjna RODO</w:t>
      </w:r>
      <w:r>
        <w:t xml:space="preserve"> </w:t>
      </w:r>
    </w:p>
    <w:p w14:paraId="6ED84DC4" w14:textId="77777777" w:rsidR="00257784" w:rsidRPr="00257784" w:rsidRDefault="00257784" w:rsidP="00257784">
      <w:pPr>
        <w:spacing w:after="0" w:line="240" w:lineRule="auto"/>
        <w:jc w:val="both"/>
      </w:pPr>
    </w:p>
    <w:p w14:paraId="18BD1438" w14:textId="436329BA" w:rsidR="00257784" w:rsidRPr="00257784" w:rsidRDefault="00257784" w:rsidP="00257784">
      <w:pPr>
        <w:pStyle w:val="Akapitzlist"/>
        <w:numPr>
          <w:ilvl w:val="0"/>
          <w:numId w:val="1"/>
        </w:numPr>
        <w:ind w:left="426"/>
        <w:jc w:val="both"/>
      </w:pPr>
      <w:r w:rsidRPr="00257784">
        <w:t xml:space="preserve">Administratorem Pani/Pana danych osobowych jest </w:t>
      </w:r>
      <w:r w:rsidR="00426CB6">
        <w:t>Urząd Miejski w Skwierzynie</w:t>
      </w:r>
      <w:r w:rsidRPr="00257784">
        <w:t xml:space="preserve">. Możesz skontaktować się z Administratorem mailowo pod adresem: </w:t>
      </w:r>
      <w:r w:rsidR="00426CB6">
        <w:t>biuro-rady@skwierzyna.pl</w:t>
      </w:r>
      <w:r w:rsidRPr="00257784">
        <w:t xml:space="preserve"> lub telefonicznie pod numerem: </w:t>
      </w:r>
      <w:r w:rsidR="00426CB6">
        <w:t>95 7216-516</w:t>
      </w:r>
      <w:r w:rsidRPr="00257784">
        <w:t>.</w:t>
      </w:r>
    </w:p>
    <w:p w14:paraId="28BD5CF2" w14:textId="77777777" w:rsidR="00257784" w:rsidRPr="00257784" w:rsidRDefault="00257784" w:rsidP="002577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Cs/>
        </w:rPr>
      </w:pPr>
      <w:r w:rsidRPr="00257784">
        <w:t xml:space="preserve">Dane kontaktowe Inspektora Ochrony Danych Osobowych: </w:t>
      </w:r>
      <w:r w:rsidRPr="00257784">
        <w:rPr>
          <w:bCs/>
        </w:rPr>
        <w:t xml:space="preserve">e-mail: inspektor@rodo-krp.pl, tel. </w:t>
      </w:r>
      <w:r w:rsidRPr="00257784">
        <w:rPr>
          <w:bCs/>
          <w:lang w:val="en-US"/>
        </w:rPr>
        <w:t>+48 792 304 042.</w:t>
      </w:r>
    </w:p>
    <w:p w14:paraId="03A37706" w14:textId="100D1F17" w:rsidR="00257784" w:rsidRPr="00257784" w:rsidRDefault="00257784" w:rsidP="002577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 w:rsidRPr="00257784">
        <w:t xml:space="preserve">Pani/Pana dane osobowe </w:t>
      </w:r>
      <w:r>
        <w:t xml:space="preserve">będą </w:t>
      </w:r>
      <w:r w:rsidRPr="00257784">
        <w:t>przetwarzane w celu przeprowadzenia procedury wyboru ławników d</w:t>
      </w:r>
      <w:r>
        <w:t>o</w:t>
      </w:r>
      <w:r w:rsidRPr="00257784">
        <w:t xml:space="preserve"> Sądu </w:t>
      </w:r>
      <w:r w:rsidR="00426CB6">
        <w:t>Rejonowego w Międzyrzeczu</w:t>
      </w:r>
      <w:r w:rsidRPr="00257784">
        <w:t>,</w:t>
      </w:r>
      <w:r w:rsidR="00426CB6">
        <w:t xml:space="preserve"> Sądu Rejonowego w Gorzowie Wlkp.</w:t>
      </w:r>
      <w:r w:rsidRPr="00257784">
        <w:t xml:space="preserve"> a także związanych z tym czynności, jak kontaktowanie się i odpowiadanie na zapytania, przechowywania dokumentacji.</w:t>
      </w:r>
    </w:p>
    <w:p w14:paraId="3119E31E" w14:textId="6E649EAD" w:rsidR="00257784" w:rsidRPr="00257784" w:rsidRDefault="00257784" w:rsidP="002577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57784">
        <w:t xml:space="preserve">Podstawą przetwarzania Pani/Pana danych osobowych jest obowiązek prawny (art. 6 ust. 1 lit. c) RODO) </w:t>
      </w:r>
      <w:r w:rsidR="00433A69">
        <w:t xml:space="preserve">i w realizacji interesu publicznego (art. 6 ust. 1 lit. e) RODO) </w:t>
      </w:r>
      <w:r w:rsidRPr="00257784">
        <w:t xml:space="preserve">oraz inne akty prawne obowiązującego prawa krajowego (w tym akty prawa miejscowego) i międzynarodowego, w szczególności ustawa </w:t>
      </w:r>
      <w:bookmarkStart w:id="0" w:name="_Hlk99360204"/>
      <w:r w:rsidRPr="00257784">
        <w:t xml:space="preserve">z dnia 27 lipca 2001 r. – Prawo o ustroju sądów powszechnych, wraz z aktami wykonawczymi. </w:t>
      </w:r>
      <w:bookmarkEnd w:id="0"/>
    </w:p>
    <w:p w14:paraId="442E0007" w14:textId="21B71359" w:rsidR="00257784" w:rsidRPr="00257784" w:rsidRDefault="00257784" w:rsidP="002577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bookmarkStart w:id="1" w:name="_Hlk522629672"/>
      <w:bookmarkStart w:id="2" w:name="_Hlk522629870"/>
      <w:r w:rsidRPr="00257784">
        <w:t xml:space="preserve">Przetwarzaniu </w:t>
      </w:r>
      <w:bookmarkStart w:id="3" w:name="_Hlk522629526"/>
      <w:r w:rsidRPr="00257784">
        <w:t xml:space="preserve">podlegać będą dane osobowe kandydata na ławnika zawarte w karcie zgłoszenia oraz załącznikach do niej, jak również inne kategorie wymagane przepisami obowiązującego prawa, zarówno krajowego jak międzynarodowego, </w:t>
      </w:r>
      <w:bookmarkStart w:id="4" w:name="_Hlk522629792"/>
      <w:r w:rsidRPr="00257784">
        <w:t>a także inne niezbędne do realizacji celów wskazanych w pkt. 3</w:t>
      </w:r>
      <w:bookmarkEnd w:id="4"/>
      <w:r w:rsidRPr="00257784">
        <w:t xml:space="preserve">, zebrane przez Administratora w toku postępowania w sprawie wyboru ławników, w szczególności od Wojewódzkiego Komendanta Policji oraz zawarte w opinii zespołu powołanego przez Radę </w:t>
      </w:r>
      <w:r w:rsidR="00433A69">
        <w:t>Miejską</w:t>
      </w:r>
      <w:r w:rsidRPr="00257784">
        <w:t xml:space="preserve">. </w:t>
      </w:r>
      <w:bookmarkEnd w:id="3"/>
    </w:p>
    <w:p w14:paraId="33C3EF86" w14:textId="77777777" w:rsidR="00257784" w:rsidRPr="00257784" w:rsidRDefault="00257784" w:rsidP="00257784">
      <w:pPr>
        <w:pStyle w:val="Akapitzlist"/>
        <w:spacing w:after="0" w:line="240" w:lineRule="auto"/>
        <w:ind w:left="426"/>
        <w:jc w:val="both"/>
      </w:pPr>
      <w:r w:rsidRPr="00257784">
        <w:t>Przetwarzaniu podlegać będą również dane osób zgłaszających kandydata na ławnika (w tym osoby uprawnionej do składania wyjaśnień w sprawie zgłoszenia kandydata na ławnika), zawarte w karcie zgłoszenia oraz załącznikach do niej, w tym na liście osób zgłaszających.</w:t>
      </w:r>
    </w:p>
    <w:p w14:paraId="7EC8BF7E" w14:textId="77777777" w:rsidR="00257784" w:rsidRPr="00257784" w:rsidRDefault="00257784" w:rsidP="002577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57784">
        <w:t>Dane osobowe we wskazanym wyżej zakresie mogą być uzyskane:</w:t>
      </w:r>
    </w:p>
    <w:p w14:paraId="7667407A" w14:textId="77777777" w:rsidR="00257784" w:rsidRPr="00257784" w:rsidRDefault="00257784" w:rsidP="00257784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257784">
        <w:t xml:space="preserve">bezpośrednio od osoby, której dane dotyczą, </w:t>
      </w:r>
    </w:p>
    <w:p w14:paraId="72218453" w14:textId="77777777" w:rsidR="00257784" w:rsidRPr="00257784" w:rsidRDefault="00257784" w:rsidP="00257784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257784">
        <w:t>od zgłaszających kandydata na ławnika (prezesi właściwych sądów, stowarzyszenia, inne organizacje społeczne i zawodowe, zarejestrowane na podstawie przepisów prawa, co najmniej pięćdziesięciu obywateli),</w:t>
      </w:r>
    </w:p>
    <w:p w14:paraId="0ADE55AC" w14:textId="77777777" w:rsidR="00257784" w:rsidRPr="00257784" w:rsidRDefault="00257784" w:rsidP="00257784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257784">
        <w:t>od osoby uprawnionej do składania wyjaśnień w sprawie zgłoszenia kandydata na ławnika,</w:t>
      </w:r>
    </w:p>
    <w:p w14:paraId="0E896228" w14:textId="77777777" w:rsidR="00257784" w:rsidRPr="00257784" w:rsidRDefault="00257784" w:rsidP="00257784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257784">
        <w:t xml:space="preserve">od innych podmiotów – </w:t>
      </w:r>
      <w:bookmarkStart w:id="5" w:name="_Hlk522629822"/>
      <w:bookmarkStart w:id="6" w:name="_Hlk522630259"/>
      <w:bookmarkStart w:id="7" w:name="_Hlk522629601"/>
      <w:r w:rsidRPr="00257784">
        <w:t>organów administracji publicznej, w tym jednostek samorządu terytorialnego oraz ich jednostek organizacyjnych, sądów i organów ścigania - w ramach ich kompetencji oraz przepisów obowiązującego prawa.</w:t>
      </w:r>
      <w:bookmarkEnd w:id="5"/>
      <w:bookmarkEnd w:id="6"/>
      <w:bookmarkEnd w:id="7"/>
    </w:p>
    <w:p w14:paraId="0FEC1277" w14:textId="1AAFC141" w:rsidR="00257784" w:rsidRPr="00257784" w:rsidRDefault="00257784" w:rsidP="00257784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 w:rsidRPr="00257784">
        <w:t xml:space="preserve">Pani/Pana dane osobowe mogą być przetwarzane również przez podmioty, którym Administrator powierzył przetwarzanie danych osobowych, a także przez podmioty, którym Administrator udostępnia dane osobowe. Do podmiotów wskazanych w zdaniu poprzednim zaliczają się kontrahenci Administratora, w szczególności podmioty działające w zakresie obsługi informatycznej, prawnej, ochrony danych osobowych oraz Wojewódzki Komendant Policji </w:t>
      </w:r>
      <w:r>
        <w:t xml:space="preserve">i </w:t>
      </w:r>
      <w:r w:rsidRPr="00257784">
        <w:t xml:space="preserve">Sąd </w:t>
      </w:r>
      <w:r w:rsidR="00426CB6">
        <w:t>Rejonowy</w:t>
      </w:r>
      <w:r w:rsidRPr="00257784">
        <w:t>.</w:t>
      </w:r>
    </w:p>
    <w:p w14:paraId="6E8D15ED" w14:textId="106A1CE7" w:rsidR="00257784" w:rsidRPr="00257784" w:rsidRDefault="00257784" w:rsidP="002577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57784">
        <w:t>W przypadku niepodania danych niezbędnych do realizacji celów określonych w pkt. 3, w tym wymaganych przepisami prawa, realizacja tych celów może okazać się niemożliwa.</w:t>
      </w:r>
      <w:bookmarkEnd w:id="1"/>
      <w:r w:rsidRPr="00257784">
        <w:t xml:space="preserve"> </w:t>
      </w:r>
      <w:bookmarkEnd w:id="2"/>
      <w:r w:rsidRPr="00257784">
        <w:t>W szczególności niepodanie danych skutkować będzie – odpowiednio – brakiem możliwości wzięcia udziału w procedurze wyboru na ławnika lub uwzględnienia Pani/Pana jako zgłaszającego kandydata na ławnika.</w:t>
      </w:r>
    </w:p>
    <w:p w14:paraId="358F15DE" w14:textId="0FDD77D3" w:rsidR="00257784" w:rsidRPr="00257784" w:rsidRDefault="00257784" w:rsidP="002577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Po</w:t>
      </w:r>
      <w:r w:rsidRPr="00257784">
        <w:t>siada Pani/Pan prawo do:</w:t>
      </w:r>
    </w:p>
    <w:p w14:paraId="4D46A75C" w14:textId="77777777" w:rsidR="00257784" w:rsidRDefault="00257784" w:rsidP="0025778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57784">
        <w:t>żądania od Administratora dostępu do swoich danych osobowych, ich sprostowania, usunięcia lub ograniczenia przetwarzania danych osobowych;</w:t>
      </w:r>
    </w:p>
    <w:p w14:paraId="13A5B279" w14:textId="4F0917BE" w:rsidR="00433A69" w:rsidRPr="00257784" w:rsidRDefault="00433A69" w:rsidP="0025778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wniesienia sprzeciwu wobec przetwarzania;</w:t>
      </w:r>
    </w:p>
    <w:p w14:paraId="5871FE39" w14:textId="77777777" w:rsidR="00257784" w:rsidRPr="00257784" w:rsidRDefault="00257784" w:rsidP="0025778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57784">
        <w:t>wniesienia skargi do organu nadzorczego (Prezesa Urzędu Ochrony Danych Osobowych).</w:t>
      </w:r>
    </w:p>
    <w:p w14:paraId="2832BFC1" w14:textId="77777777" w:rsidR="00257784" w:rsidRPr="00257784" w:rsidRDefault="00257784" w:rsidP="002577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57784">
        <w:lastRenderedPageBreak/>
        <w:t xml:space="preserve">Pani/Pana dane osobowe nie podlegają zautomatyzowanemu podejmowaniu decyzji, w tym profilowaniu. </w:t>
      </w:r>
    </w:p>
    <w:p w14:paraId="590684A5" w14:textId="77777777" w:rsidR="00257784" w:rsidRPr="00257784" w:rsidRDefault="00257784" w:rsidP="002577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57784">
        <w:t xml:space="preserve">Pani/Pana dane osobowe będą przechowywane przez okres wykonywania zadań, o których mowa w pkt 3 oraz, w zakresie wymaganym przez przepisy prawa, przez wynikający z przepisów okres po zakończeniu ich wykonywania w celu ich archiwizowania oraz ewentualnego ustalania i dochodzenia roszczeń oraz obrony przed nimi. </w:t>
      </w:r>
    </w:p>
    <w:p w14:paraId="6A1BA35A" w14:textId="5D6C55E3" w:rsidR="00257784" w:rsidRPr="00257784" w:rsidRDefault="00257784" w:rsidP="00257784">
      <w:pPr>
        <w:pStyle w:val="Akapitzlist"/>
        <w:spacing w:after="0" w:line="240" w:lineRule="auto"/>
        <w:ind w:left="426"/>
        <w:jc w:val="both"/>
      </w:pPr>
      <w:r w:rsidRPr="00257784">
        <w:t xml:space="preserve">Po zakończeniu przeprowadzenia procedury wyboru ławników do Sądu </w:t>
      </w:r>
      <w:r w:rsidR="00426CB6">
        <w:t>Rejonowego w Międzyrzeczu</w:t>
      </w:r>
      <w:r w:rsidRPr="00257784">
        <w:t>,</w:t>
      </w:r>
      <w:r w:rsidR="00426CB6" w:rsidRPr="00426CB6">
        <w:t xml:space="preserve"> </w:t>
      </w:r>
      <w:r w:rsidR="00426CB6" w:rsidRPr="00257784">
        <w:t xml:space="preserve">do Sądu </w:t>
      </w:r>
      <w:r w:rsidR="00426CB6">
        <w:t>Rejonowego w Gorzowie Wlkp.</w:t>
      </w:r>
      <w:r w:rsidRPr="00257784">
        <w:t xml:space="preserve"> dane osobowe wybranych ławników zostaną przekazanie odpowiednio do Sądu</w:t>
      </w:r>
      <w:r w:rsidR="00426CB6" w:rsidRPr="00426CB6">
        <w:t xml:space="preserve"> </w:t>
      </w:r>
      <w:r w:rsidR="00426CB6">
        <w:t>Rejonowego w Międzyrzeczu</w:t>
      </w:r>
      <w:r w:rsidR="00426CB6" w:rsidRPr="00257784">
        <w:t>,</w:t>
      </w:r>
      <w:r w:rsidR="00426CB6" w:rsidRPr="00426CB6">
        <w:t xml:space="preserve"> </w:t>
      </w:r>
      <w:r w:rsidR="00426CB6" w:rsidRPr="00257784">
        <w:t xml:space="preserve">do Sądu </w:t>
      </w:r>
      <w:r w:rsidR="00426CB6">
        <w:t>Rejonowego w Gorzowie Wlkp</w:t>
      </w:r>
      <w:r w:rsidRPr="00257784">
        <w:t>. Karty zgłoszeniowe wraz z załącznikami kandydatów na ławników, którzy nie zostali wybrani, będą zwracane podmiotowi zgłaszającemu kandydata na ławnika lub kandydatowi, którzy zgłoszą się po ich odbiór w terminie 60 dni od dnia przeprowadzenia wyborów. W przypadku nieodebrania tych dokumentów, podlegają one zniszczeniu w terminie 30 dni po upływie ww. 60-dniowego terminu.</w:t>
      </w:r>
    </w:p>
    <w:p w14:paraId="7B2899B7" w14:textId="77777777" w:rsidR="00257784" w:rsidRPr="00257784" w:rsidRDefault="00257784" w:rsidP="00257784">
      <w:pPr>
        <w:spacing w:after="0" w:line="240" w:lineRule="auto"/>
        <w:jc w:val="both"/>
      </w:pPr>
    </w:p>
    <w:p w14:paraId="5F9DF46B" w14:textId="77777777" w:rsidR="00257784" w:rsidRPr="00257784" w:rsidRDefault="00257784" w:rsidP="00257784">
      <w:pPr>
        <w:spacing w:after="0" w:line="240" w:lineRule="auto"/>
        <w:jc w:val="both"/>
      </w:pPr>
    </w:p>
    <w:p w14:paraId="593B252F" w14:textId="77777777" w:rsidR="00B057F7" w:rsidRPr="00257784" w:rsidRDefault="00B057F7"/>
    <w:sectPr w:rsidR="00B057F7" w:rsidRPr="0025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FAFEAC76"/>
    <w:lvl w:ilvl="0" w:tplc="D7A09DE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072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4359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84"/>
    <w:rsid w:val="00232D78"/>
    <w:rsid w:val="00257784"/>
    <w:rsid w:val="00426CB6"/>
    <w:rsid w:val="00433A69"/>
    <w:rsid w:val="00836A17"/>
    <w:rsid w:val="00B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C9E3"/>
  <w15:chartTrackingRefBased/>
  <w15:docId w15:val="{1383F754-0EBF-4136-A915-26F18A7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8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8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257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77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Peplinski</dc:creator>
  <cp:keywords/>
  <dc:description/>
  <cp:lastModifiedBy>Katarzyna RM. Koperwas</cp:lastModifiedBy>
  <cp:revision>3</cp:revision>
  <dcterms:created xsi:type="dcterms:W3CDTF">2023-05-24T06:18:00Z</dcterms:created>
  <dcterms:modified xsi:type="dcterms:W3CDTF">2023-05-24T09:32:00Z</dcterms:modified>
</cp:coreProperties>
</file>